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35785" w:rsidRDefault="00991E1C" w:rsidP="00866CCF">
      <w:pPr>
        <w:widowControl w:val="0"/>
        <w:ind w:left="0" w:hanging="2"/>
        <w:jc w:val="center"/>
        <w:rPr>
          <w:sz w:val="22"/>
          <w:szCs w:val="22"/>
        </w:rPr>
      </w:pPr>
      <w:bookmarkStart w:id="0" w:name="bookmark=id.gjdgxs" w:colFirst="0" w:colLast="0"/>
      <w:bookmarkStart w:id="1" w:name="_GoBack"/>
      <w:bookmarkEnd w:id="0"/>
      <w:bookmarkEnd w:id="1"/>
      <w:r>
        <w:rPr>
          <w:b/>
          <w:sz w:val="22"/>
          <w:szCs w:val="22"/>
        </w:rPr>
        <w:t xml:space="preserve"> PLANNING AND ZONING COMMISSION</w:t>
      </w:r>
    </w:p>
    <w:p w14:paraId="00000002" w14:textId="77777777" w:rsidR="00235785" w:rsidRDefault="00991E1C" w:rsidP="00866CCF">
      <w:pPr>
        <w:keepNext/>
        <w:widowControl w:val="0"/>
        <w:ind w:left="0" w:hanging="2"/>
        <w:jc w:val="center"/>
        <w:rPr>
          <w:sz w:val="22"/>
          <w:szCs w:val="22"/>
        </w:rPr>
      </w:pPr>
      <w:r>
        <w:rPr>
          <w:b/>
          <w:sz w:val="22"/>
          <w:szCs w:val="22"/>
        </w:rPr>
        <w:t>CITY OF TRINIDAD</w:t>
      </w:r>
    </w:p>
    <w:p w14:paraId="00000003" w14:textId="77777777" w:rsidR="00235785" w:rsidRDefault="00235785" w:rsidP="00866CCF">
      <w:pPr>
        <w:widowControl w:val="0"/>
        <w:ind w:left="0" w:hanging="2"/>
        <w:rPr>
          <w:sz w:val="22"/>
          <w:szCs w:val="22"/>
        </w:rPr>
      </w:pPr>
    </w:p>
    <w:p w14:paraId="00000004" w14:textId="77777777" w:rsidR="00235785" w:rsidRDefault="00991E1C" w:rsidP="00866CCF">
      <w:pPr>
        <w:widowControl w:val="0"/>
        <w:ind w:left="0" w:hanging="2"/>
        <w:jc w:val="center"/>
        <w:rPr>
          <w:sz w:val="22"/>
          <w:szCs w:val="22"/>
        </w:rPr>
      </w:pPr>
      <w:r>
        <w:rPr>
          <w:b/>
          <w:sz w:val="22"/>
          <w:szCs w:val="22"/>
        </w:rPr>
        <w:t>Tuesday April 2, 2024    5:30 p.m.</w:t>
      </w:r>
    </w:p>
    <w:p w14:paraId="00000005" w14:textId="77777777" w:rsidR="00235785" w:rsidRDefault="00235785" w:rsidP="00866CCF">
      <w:pPr>
        <w:widowControl w:val="0"/>
        <w:ind w:left="0" w:hanging="2"/>
      </w:pPr>
    </w:p>
    <w:p w14:paraId="00000006" w14:textId="77777777" w:rsidR="00235785" w:rsidRDefault="00991E1C" w:rsidP="00866CCF">
      <w:pPr>
        <w:widowControl w:val="0"/>
        <w:ind w:left="0" w:hanging="2"/>
        <w:rPr>
          <w:sz w:val="22"/>
          <w:szCs w:val="22"/>
        </w:rPr>
      </w:pPr>
      <w:r>
        <w:rPr>
          <w:sz w:val="22"/>
          <w:szCs w:val="22"/>
        </w:rPr>
        <w:t>A Meeting of the Planning and Zoning Commission of the City of Trinidad was held on the 2nd day of April 2024 at 5:30 p.m. in the City Hall at 212 Park Street, Trinidad, Texas, at which time the following subjects were discussed to wit:</w:t>
      </w:r>
    </w:p>
    <w:p w14:paraId="00000007" w14:textId="77777777" w:rsidR="00235785" w:rsidRDefault="00235785" w:rsidP="00866CCF">
      <w:pPr>
        <w:widowControl w:val="0"/>
        <w:ind w:left="0" w:hanging="2"/>
        <w:rPr>
          <w:sz w:val="22"/>
          <w:szCs w:val="22"/>
        </w:rPr>
      </w:pPr>
    </w:p>
    <w:p w14:paraId="00000008" w14:textId="77777777" w:rsidR="00235785" w:rsidRDefault="00991E1C" w:rsidP="00866CCF">
      <w:pPr>
        <w:widowControl w:val="0"/>
        <w:numPr>
          <w:ilvl w:val="0"/>
          <w:numId w:val="1"/>
        </w:numPr>
        <w:ind w:left="0" w:hanging="2"/>
        <w:rPr>
          <w:sz w:val="22"/>
          <w:szCs w:val="22"/>
        </w:rPr>
      </w:pPr>
      <w:r>
        <w:rPr>
          <w:b/>
          <w:i/>
          <w:sz w:val="22"/>
          <w:szCs w:val="22"/>
          <w:u w:val="single"/>
        </w:rPr>
        <w:t xml:space="preserve">Call to Order: </w:t>
      </w:r>
      <w:r>
        <w:rPr>
          <w:sz w:val="22"/>
          <w:szCs w:val="22"/>
        </w:rPr>
        <w:t xml:space="preserve"> Chairman Roy Stanfield called the meeting to order at 5:30 p.m.</w:t>
      </w:r>
    </w:p>
    <w:p w14:paraId="00000009" w14:textId="77777777" w:rsidR="00235785" w:rsidRDefault="00235785" w:rsidP="00866CCF">
      <w:pPr>
        <w:widowControl w:val="0"/>
        <w:ind w:left="0" w:hanging="2"/>
        <w:rPr>
          <w:sz w:val="22"/>
          <w:szCs w:val="22"/>
          <w:u w:val="single"/>
        </w:rPr>
      </w:pPr>
    </w:p>
    <w:p w14:paraId="6CE8502B" w14:textId="0D85E236" w:rsidR="00016231" w:rsidRPr="00016231" w:rsidRDefault="00991E1C" w:rsidP="00866CCF">
      <w:pPr>
        <w:widowControl w:val="0"/>
        <w:numPr>
          <w:ilvl w:val="0"/>
          <w:numId w:val="1"/>
        </w:numPr>
        <w:ind w:left="0" w:hanging="2"/>
        <w:rPr>
          <w:sz w:val="22"/>
          <w:szCs w:val="22"/>
          <w:u w:val="single"/>
        </w:rPr>
      </w:pPr>
      <w:r>
        <w:rPr>
          <w:b/>
          <w:i/>
          <w:sz w:val="22"/>
          <w:szCs w:val="22"/>
          <w:u w:val="single"/>
        </w:rPr>
        <w:t>Roll Call:</w:t>
      </w:r>
      <w:r>
        <w:rPr>
          <w:sz w:val="22"/>
          <w:szCs w:val="22"/>
        </w:rPr>
        <w:t xml:space="preserve">  Board members present at the meeting were, Helen Covey, Sue Butler, Betty Sanders  </w:t>
      </w:r>
    </w:p>
    <w:p w14:paraId="0000000A" w14:textId="75608500" w:rsidR="00235785" w:rsidRDefault="00991E1C" w:rsidP="00016231">
      <w:pPr>
        <w:widowControl w:val="0"/>
        <w:ind w:leftChars="0" w:left="0" w:firstLineChars="0" w:firstLine="720"/>
        <w:rPr>
          <w:sz w:val="22"/>
          <w:szCs w:val="22"/>
          <w:u w:val="single"/>
        </w:rPr>
      </w:pPr>
      <w:r>
        <w:rPr>
          <w:sz w:val="22"/>
          <w:szCs w:val="22"/>
        </w:rPr>
        <w:t>Billy Ray Hornbuckle</w:t>
      </w:r>
      <w:r w:rsidR="00016231">
        <w:rPr>
          <w:sz w:val="22"/>
          <w:szCs w:val="22"/>
        </w:rPr>
        <w:t xml:space="preserve">.  </w:t>
      </w:r>
      <w:r>
        <w:rPr>
          <w:sz w:val="22"/>
          <w:szCs w:val="22"/>
        </w:rPr>
        <w:t xml:space="preserve">Kay Hernandez </w:t>
      </w:r>
      <w:r w:rsidR="00016231">
        <w:rPr>
          <w:sz w:val="22"/>
          <w:szCs w:val="22"/>
        </w:rPr>
        <w:t>was</w:t>
      </w:r>
      <w:r>
        <w:rPr>
          <w:sz w:val="22"/>
          <w:szCs w:val="22"/>
        </w:rPr>
        <w:t xml:space="preserve"> absent.  </w:t>
      </w:r>
    </w:p>
    <w:p w14:paraId="0000000B" w14:textId="77777777" w:rsidR="00235785" w:rsidRDefault="00235785" w:rsidP="00866CCF">
      <w:pPr>
        <w:widowControl w:val="0"/>
        <w:ind w:left="0" w:hanging="2"/>
        <w:rPr>
          <w:sz w:val="22"/>
          <w:szCs w:val="22"/>
        </w:rPr>
      </w:pPr>
    </w:p>
    <w:p w14:paraId="0000000C" w14:textId="77777777" w:rsidR="00235785" w:rsidRDefault="00991E1C" w:rsidP="00866CCF">
      <w:pPr>
        <w:widowControl w:val="0"/>
        <w:numPr>
          <w:ilvl w:val="0"/>
          <w:numId w:val="1"/>
        </w:numPr>
        <w:ind w:left="0" w:hanging="2"/>
        <w:rPr>
          <w:sz w:val="22"/>
          <w:szCs w:val="22"/>
        </w:rPr>
      </w:pPr>
      <w:r>
        <w:rPr>
          <w:b/>
          <w:i/>
          <w:sz w:val="22"/>
          <w:szCs w:val="22"/>
          <w:u w:val="single"/>
        </w:rPr>
        <w:t>Invocation:</w:t>
      </w:r>
      <w:r>
        <w:rPr>
          <w:sz w:val="22"/>
          <w:szCs w:val="22"/>
        </w:rPr>
        <w:t xml:space="preserve">  The invocation was given by Roy Stanfield.</w:t>
      </w:r>
    </w:p>
    <w:p w14:paraId="0000000D" w14:textId="77777777" w:rsidR="00235785" w:rsidRDefault="00235785" w:rsidP="00866CCF">
      <w:pPr>
        <w:widowControl w:val="0"/>
        <w:ind w:left="0" w:hanging="2"/>
        <w:rPr>
          <w:sz w:val="22"/>
          <w:szCs w:val="22"/>
        </w:rPr>
      </w:pPr>
    </w:p>
    <w:p w14:paraId="0000000E" w14:textId="77777777" w:rsidR="00235785" w:rsidRDefault="00991E1C" w:rsidP="00866CCF">
      <w:pPr>
        <w:widowControl w:val="0"/>
        <w:numPr>
          <w:ilvl w:val="0"/>
          <w:numId w:val="1"/>
        </w:numPr>
        <w:ind w:left="0" w:hanging="2"/>
        <w:rPr>
          <w:sz w:val="22"/>
          <w:szCs w:val="22"/>
        </w:rPr>
      </w:pPr>
      <w:r>
        <w:rPr>
          <w:b/>
          <w:i/>
          <w:sz w:val="22"/>
          <w:szCs w:val="22"/>
          <w:u w:val="single"/>
        </w:rPr>
        <w:t>Visitors/citizen forum:</w:t>
      </w:r>
      <w:r>
        <w:rPr>
          <w:sz w:val="22"/>
          <w:szCs w:val="22"/>
        </w:rPr>
        <w:t xml:space="preserve">  No comments made in the open forum.  </w:t>
      </w:r>
    </w:p>
    <w:p w14:paraId="0000000F" w14:textId="77777777" w:rsidR="00235785" w:rsidRDefault="00235785" w:rsidP="00866CCF">
      <w:pPr>
        <w:ind w:left="0" w:hanging="2"/>
        <w:rPr>
          <w:sz w:val="22"/>
          <w:szCs w:val="22"/>
        </w:rPr>
      </w:pPr>
    </w:p>
    <w:p w14:paraId="67F48042" w14:textId="77777777" w:rsidR="00016231" w:rsidRDefault="00991E1C" w:rsidP="00866CCF">
      <w:pPr>
        <w:numPr>
          <w:ilvl w:val="0"/>
          <w:numId w:val="1"/>
        </w:numPr>
        <w:ind w:left="0" w:hanging="2"/>
      </w:pPr>
      <w:r>
        <w:rPr>
          <w:b/>
          <w:i/>
          <w:u w:val="single"/>
        </w:rPr>
        <w:t>Steven Stearman - applicant for a position on the Planning and Zoning Commission:</w:t>
      </w:r>
      <w:r>
        <w:t xml:space="preserve">  </w:t>
      </w:r>
    </w:p>
    <w:p w14:paraId="00000010" w14:textId="35DFDB80" w:rsidR="00235785" w:rsidRDefault="00991E1C" w:rsidP="00016231">
      <w:pPr>
        <w:ind w:leftChars="0" w:left="720" w:firstLineChars="0" w:firstLine="0"/>
      </w:pPr>
      <w:r>
        <w:t xml:space="preserve">Steven Stearman presented himself before the </w:t>
      </w:r>
      <w:r w:rsidR="00866CCF">
        <w:t>committee;</w:t>
      </w:r>
      <w:r>
        <w:t xml:space="preserve"> he shared his background and experience that would benefit the Planning and Zoning. NO decision was made at this time, the committee decided to wait for other board members to be present to review the applicant. </w:t>
      </w:r>
    </w:p>
    <w:p w14:paraId="00000011" w14:textId="77777777" w:rsidR="00235785" w:rsidRDefault="00235785" w:rsidP="00866CCF">
      <w:pPr>
        <w:pBdr>
          <w:top w:val="nil"/>
          <w:left w:val="nil"/>
          <w:bottom w:val="nil"/>
          <w:right w:val="nil"/>
          <w:between w:val="nil"/>
        </w:pBdr>
        <w:spacing w:line="240" w:lineRule="auto"/>
        <w:ind w:left="0" w:hanging="2"/>
        <w:rPr>
          <w:color w:val="000000"/>
        </w:rPr>
      </w:pPr>
    </w:p>
    <w:p w14:paraId="00000012" w14:textId="77777777" w:rsidR="00235785" w:rsidRDefault="00991E1C" w:rsidP="00866CCF">
      <w:pPr>
        <w:numPr>
          <w:ilvl w:val="0"/>
          <w:numId w:val="1"/>
        </w:numPr>
        <w:ind w:left="0" w:hanging="2"/>
      </w:pPr>
      <w:r>
        <w:t>There were no action items.</w:t>
      </w:r>
    </w:p>
    <w:p w14:paraId="00000013" w14:textId="77777777" w:rsidR="00235785" w:rsidRDefault="00235785" w:rsidP="00866CCF">
      <w:pPr>
        <w:ind w:left="0" w:hanging="2"/>
        <w:rPr>
          <w:sz w:val="22"/>
          <w:szCs w:val="22"/>
        </w:rPr>
      </w:pPr>
    </w:p>
    <w:p w14:paraId="4D14A9D9" w14:textId="77777777" w:rsidR="00016231" w:rsidRDefault="00991E1C" w:rsidP="00866CCF">
      <w:pPr>
        <w:numPr>
          <w:ilvl w:val="0"/>
          <w:numId w:val="1"/>
        </w:numPr>
        <w:ind w:left="0" w:hanging="2"/>
        <w:rPr>
          <w:sz w:val="22"/>
          <w:szCs w:val="22"/>
        </w:rPr>
      </w:pPr>
      <w:r>
        <w:rPr>
          <w:b/>
          <w:i/>
          <w:sz w:val="22"/>
          <w:szCs w:val="22"/>
          <w:u w:val="single"/>
        </w:rPr>
        <w:t>Adjourn:</w:t>
      </w:r>
      <w:r>
        <w:rPr>
          <w:sz w:val="22"/>
          <w:szCs w:val="22"/>
        </w:rPr>
        <w:t xml:space="preserve">    Motion was made by Helen Covey to adjourn   Sue Butler seconds the motion.  </w:t>
      </w:r>
    </w:p>
    <w:p w14:paraId="00000014" w14:textId="78CC34DB" w:rsidR="00235785" w:rsidRDefault="00991E1C" w:rsidP="00016231">
      <w:pPr>
        <w:ind w:leftChars="0" w:left="0" w:firstLineChars="0" w:firstLine="720"/>
        <w:rPr>
          <w:sz w:val="22"/>
          <w:szCs w:val="22"/>
        </w:rPr>
      </w:pPr>
      <w:r>
        <w:rPr>
          <w:sz w:val="22"/>
          <w:szCs w:val="22"/>
        </w:rPr>
        <w:t xml:space="preserve">Motion carried unanimously, </w:t>
      </w:r>
      <w:r w:rsidR="00866CCF">
        <w:rPr>
          <w:sz w:val="22"/>
          <w:szCs w:val="22"/>
        </w:rPr>
        <w:t>the</w:t>
      </w:r>
      <w:r>
        <w:rPr>
          <w:sz w:val="22"/>
          <w:szCs w:val="22"/>
        </w:rPr>
        <w:t xml:space="preserve"> meeting adjourned at </w:t>
      </w:r>
      <w:r w:rsidR="00866CCF">
        <w:rPr>
          <w:sz w:val="22"/>
          <w:szCs w:val="22"/>
        </w:rPr>
        <w:t>6:15 p.m</w:t>
      </w:r>
      <w:r>
        <w:rPr>
          <w:sz w:val="22"/>
          <w:szCs w:val="22"/>
        </w:rPr>
        <w:t xml:space="preserve">. </w:t>
      </w:r>
    </w:p>
    <w:p w14:paraId="00000015" w14:textId="77777777" w:rsidR="00235785" w:rsidRDefault="00235785" w:rsidP="00866CCF">
      <w:pPr>
        <w:widowControl w:val="0"/>
        <w:ind w:left="0" w:hanging="2"/>
        <w:rPr>
          <w:sz w:val="22"/>
          <w:szCs w:val="22"/>
        </w:rPr>
      </w:pPr>
    </w:p>
    <w:p w14:paraId="00000016" w14:textId="77777777" w:rsidR="00235785" w:rsidRDefault="00235785" w:rsidP="00866CCF">
      <w:pPr>
        <w:widowControl w:val="0"/>
        <w:ind w:left="0" w:hanging="2"/>
        <w:rPr>
          <w:sz w:val="22"/>
          <w:szCs w:val="22"/>
        </w:rPr>
      </w:pPr>
    </w:p>
    <w:p w14:paraId="00000017" w14:textId="77777777" w:rsidR="00235785" w:rsidRDefault="00991E1C" w:rsidP="00866CCF">
      <w:pPr>
        <w:widowControl w:val="0"/>
        <w:ind w:left="0" w:hanging="2"/>
        <w:rPr>
          <w:sz w:val="22"/>
          <w:szCs w:val="22"/>
        </w:rPr>
      </w:pPr>
      <w:r>
        <w:rPr>
          <w:b/>
          <w:sz w:val="22"/>
          <w:szCs w:val="22"/>
        </w:rPr>
        <w:t xml:space="preserve">                          </w:t>
      </w:r>
    </w:p>
    <w:p w14:paraId="00000018" w14:textId="77777777" w:rsidR="00235785" w:rsidRDefault="00991E1C" w:rsidP="00866CCF">
      <w:pPr>
        <w:widowControl w:val="0"/>
        <w:ind w:left="0" w:hanging="2"/>
        <w:rPr>
          <w:sz w:val="22"/>
          <w:szCs w:val="22"/>
        </w:rPr>
      </w:pPr>
      <w:r>
        <w:rPr>
          <w:sz w:val="22"/>
          <w:szCs w:val="22"/>
        </w:rPr>
        <w:t xml:space="preserve">                                                </w:t>
      </w:r>
      <w:r>
        <w:rPr>
          <w:b/>
          <w:sz w:val="22"/>
          <w:szCs w:val="22"/>
        </w:rPr>
        <w:tab/>
      </w:r>
      <w:r>
        <w:rPr>
          <w:b/>
          <w:sz w:val="22"/>
          <w:szCs w:val="22"/>
        </w:rPr>
        <w:tab/>
        <w:t xml:space="preserve">          Signed:</w:t>
      </w:r>
      <w:r>
        <w:rPr>
          <w:b/>
          <w:sz w:val="22"/>
          <w:szCs w:val="22"/>
        </w:rPr>
        <w:tab/>
        <w:t>___________________________________</w:t>
      </w:r>
    </w:p>
    <w:p w14:paraId="00000019" w14:textId="0509E069" w:rsidR="00235785" w:rsidRDefault="00991E1C" w:rsidP="00866CCF">
      <w:pPr>
        <w:widowControl w:val="0"/>
        <w:ind w:left="0" w:hanging="2"/>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16231">
        <w:rPr>
          <w:b/>
          <w:sz w:val="22"/>
          <w:szCs w:val="22"/>
        </w:rPr>
        <w:tab/>
      </w:r>
      <w:r>
        <w:rPr>
          <w:sz w:val="22"/>
          <w:szCs w:val="22"/>
        </w:rPr>
        <w:t>Roy Stanfield, Chairman</w:t>
      </w:r>
    </w:p>
    <w:p w14:paraId="0000001A" w14:textId="77777777" w:rsidR="00235785" w:rsidRDefault="00235785" w:rsidP="00866CCF">
      <w:pPr>
        <w:widowControl w:val="0"/>
        <w:ind w:left="0" w:hanging="2"/>
        <w:rPr>
          <w:sz w:val="22"/>
          <w:szCs w:val="22"/>
        </w:rPr>
      </w:pPr>
    </w:p>
    <w:p w14:paraId="0000001B" w14:textId="77777777" w:rsidR="00235785" w:rsidRDefault="00235785" w:rsidP="00866CCF">
      <w:pPr>
        <w:widowControl w:val="0"/>
        <w:ind w:left="0" w:hanging="2"/>
        <w:rPr>
          <w:sz w:val="22"/>
          <w:szCs w:val="22"/>
        </w:rPr>
      </w:pPr>
    </w:p>
    <w:p w14:paraId="0000001C" w14:textId="77777777" w:rsidR="00235785" w:rsidRDefault="00991E1C" w:rsidP="00866CCF">
      <w:pPr>
        <w:keepNext/>
        <w:widowControl w:val="0"/>
        <w:ind w:left="0" w:hanging="2"/>
        <w:rPr>
          <w:sz w:val="22"/>
          <w:szCs w:val="22"/>
        </w:rPr>
      </w:pPr>
      <w:r>
        <w:rPr>
          <w:b/>
          <w:sz w:val="22"/>
          <w:szCs w:val="22"/>
        </w:rPr>
        <w:t xml:space="preserve">Attest:  </w:t>
      </w:r>
      <w:r>
        <w:rPr>
          <w:sz w:val="22"/>
          <w:szCs w:val="22"/>
        </w:rPr>
        <w:t xml:space="preserve">     _______________________________________</w:t>
      </w:r>
    </w:p>
    <w:p w14:paraId="0000001D" w14:textId="66F2DFBA" w:rsidR="00235785" w:rsidRDefault="00991E1C" w:rsidP="00235785">
      <w:pPr>
        <w:keepNext/>
        <w:widowControl w:val="0"/>
        <w:ind w:left="0" w:hanging="2"/>
        <w:rPr>
          <w:sz w:val="22"/>
          <w:szCs w:val="22"/>
        </w:rPr>
      </w:pPr>
      <w:r>
        <w:rPr>
          <w:sz w:val="22"/>
          <w:szCs w:val="22"/>
        </w:rPr>
        <w:tab/>
      </w:r>
      <w:r>
        <w:rPr>
          <w:sz w:val="22"/>
          <w:szCs w:val="22"/>
        </w:rPr>
        <w:tab/>
      </w:r>
      <w:r w:rsidR="00016231">
        <w:rPr>
          <w:sz w:val="22"/>
          <w:szCs w:val="22"/>
        </w:rPr>
        <w:tab/>
      </w:r>
      <w:r>
        <w:rPr>
          <w:sz w:val="22"/>
          <w:szCs w:val="22"/>
        </w:rPr>
        <w:t>Terri Newhouse, City Secretary</w:t>
      </w:r>
      <w:r>
        <w:rPr>
          <w:b/>
          <w:sz w:val="22"/>
          <w:szCs w:val="22"/>
        </w:rPr>
        <w:t xml:space="preserve">  </w:t>
      </w:r>
    </w:p>
    <w:sectPr w:rsidR="00235785">
      <w:headerReference w:type="default" r:id="rId9"/>
      <w:footerReference w:type="even" r:id="rId10"/>
      <w:footerReference w:type="default" r:id="rId11"/>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46679" w14:textId="77777777" w:rsidR="00512625" w:rsidRDefault="00512625" w:rsidP="00866CCF">
      <w:pPr>
        <w:spacing w:line="240" w:lineRule="auto"/>
        <w:ind w:left="0" w:hanging="2"/>
      </w:pPr>
      <w:r>
        <w:separator/>
      </w:r>
    </w:p>
  </w:endnote>
  <w:endnote w:type="continuationSeparator" w:id="0">
    <w:p w14:paraId="0BAE8782" w14:textId="77777777" w:rsidR="00512625" w:rsidRDefault="00512625" w:rsidP="00866C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2" w14:textId="77777777" w:rsidR="00235785" w:rsidRDefault="00991E1C" w:rsidP="00866CCF">
    <w:pPr>
      <w:widowControl w:val="0"/>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23" w14:textId="77777777" w:rsidR="00235785" w:rsidRDefault="00235785" w:rsidP="00866CCF">
    <w:pPr>
      <w:widowControl w:val="0"/>
      <w:pBdr>
        <w:top w:val="nil"/>
        <w:left w:val="nil"/>
        <w:bottom w:val="nil"/>
        <w:right w:val="nil"/>
        <w:between w:val="nil"/>
      </w:pBdr>
      <w:tabs>
        <w:tab w:val="center" w:pos="4320"/>
        <w:tab w:val="right" w:pos="8640"/>
      </w:tabs>
      <w:spacing w:line="240" w:lineRule="auto"/>
      <w:ind w:left="0" w:right="360" w:hanging="2"/>
      <w:rPr>
        <w:color w:val="000000"/>
        <w:sz w:val="20"/>
        <w:szCs w:val="20"/>
      </w:rPr>
    </w:pPr>
  </w:p>
  <w:p w14:paraId="00000024" w14:textId="77777777" w:rsidR="00235785" w:rsidRDefault="00235785" w:rsidP="00866CCF">
    <w:pP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5" w14:textId="77777777" w:rsidR="00235785" w:rsidRDefault="00235785" w:rsidP="00866CCF">
    <w:pPr>
      <w:widowControl w:val="0"/>
      <w:pBdr>
        <w:top w:val="nil"/>
        <w:left w:val="nil"/>
        <w:bottom w:val="nil"/>
        <w:right w:val="nil"/>
        <w:between w:val="nil"/>
      </w:pBdr>
      <w:tabs>
        <w:tab w:val="center" w:pos="4320"/>
        <w:tab w:val="right" w:pos="8640"/>
      </w:tabs>
      <w:spacing w:line="240" w:lineRule="auto"/>
      <w:ind w:left="0" w:hanging="2"/>
      <w:jc w:val="right"/>
      <w:rPr>
        <w:color w:val="000000"/>
        <w:sz w:val="20"/>
        <w:szCs w:val="20"/>
      </w:rPr>
    </w:pPr>
  </w:p>
  <w:p w14:paraId="00000026" w14:textId="77777777" w:rsidR="00235785" w:rsidRDefault="00235785" w:rsidP="00866CCF">
    <w:pPr>
      <w:tabs>
        <w:tab w:val="center" w:pos="4680"/>
        <w:tab w:val="right" w:pos="9360"/>
      </w:tabs>
      <w:ind w:left="0" w:right="360" w:hanging="2"/>
      <w:jc w:val="center"/>
    </w:pPr>
  </w:p>
  <w:p w14:paraId="00000027" w14:textId="77777777" w:rsidR="00235785" w:rsidRDefault="00235785" w:rsidP="00866CCF">
    <w:pPr>
      <w:tabs>
        <w:tab w:val="center" w:pos="4680"/>
        <w:tab w:val="right" w:pos="9360"/>
      </w:tabs>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44153" w14:textId="77777777" w:rsidR="00512625" w:rsidRDefault="00512625" w:rsidP="00866CCF">
      <w:pPr>
        <w:spacing w:line="240" w:lineRule="auto"/>
        <w:ind w:left="0" w:hanging="2"/>
      </w:pPr>
      <w:r>
        <w:separator/>
      </w:r>
    </w:p>
  </w:footnote>
  <w:footnote w:type="continuationSeparator" w:id="0">
    <w:p w14:paraId="0C1C8AE8" w14:textId="77777777" w:rsidR="00512625" w:rsidRDefault="00512625" w:rsidP="00866CC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E" w14:textId="77777777" w:rsidR="00235785" w:rsidRDefault="00235785" w:rsidP="00866CCF">
    <w:pPr>
      <w:tabs>
        <w:tab w:val="center" w:pos="4680"/>
        <w:tab w:val="right" w:pos="9360"/>
      </w:tabs>
      <w:ind w:left="0" w:hanging="2"/>
      <w:jc w:val="right"/>
      <w:rPr>
        <w:sz w:val="18"/>
        <w:szCs w:val="18"/>
      </w:rPr>
    </w:pPr>
  </w:p>
  <w:p w14:paraId="0000001F" w14:textId="77777777" w:rsidR="00235785" w:rsidRDefault="00235785" w:rsidP="00866CCF">
    <w:pPr>
      <w:tabs>
        <w:tab w:val="center" w:pos="4680"/>
        <w:tab w:val="right" w:pos="9360"/>
      </w:tabs>
      <w:ind w:left="0" w:hanging="2"/>
      <w:jc w:val="right"/>
    </w:pPr>
  </w:p>
  <w:p w14:paraId="00000020" w14:textId="77777777" w:rsidR="00235785" w:rsidRDefault="00235785" w:rsidP="00866CCF">
    <w:pPr>
      <w:tabs>
        <w:tab w:val="center" w:pos="4680"/>
        <w:tab w:val="right" w:pos="9360"/>
      </w:tabs>
      <w:ind w:left="0" w:hanging="2"/>
    </w:pPr>
  </w:p>
  <w:p w14:paraId="00000021" w14:textId="77777777" w:rsidR="00235785" w:rsidRDefault="00235785" w:rsidP="00866CCF">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24B"/>
    <w:multiLevelType w:val="multilevel"/>
    <w:tmpl w:val="0C50B72E"/>
    <w:lvl w:ilvl="0">
      <w:start w:val="1"/>
      <w:numFmt w:val="decimal"/>
      <w:lvlText w:val="%1."/>
      <w:lvlJc w:val="left"/>
      <w:pPr>
        <w:ind w:left="1080" w:hanging="360"/>
      </w:pPr>
      <w:rPr>
        <w:b/>
        <w:i/>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85"/>
    <w:rsid w:val="00016231"/>
    <w:rsid w:val="00235785"/>
    <w:rsid w:val="003F09A6"/>
    <w:rsid w:val="00512625"/>
    <w:rsid w:val="007B5263"/>
    <w:rsid w:val="00866CCF"/>
    <w:rsid w:val="0099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tabs>
        <w:tab w:val="left" w:pos="-720"/>
        <w:tab w:val="left" w:pos="0"/>
      </w:tabs>
      <w:suppressAutoHyphens w:val="0"/>
      <w:ind w:left="720" w:right="720" w:hanging="720"/>
      <w:jc w:val="center"/>
    </w:pPr>
    <w:rPr>
      <w:b/>
      <w:spacing w:val="-2"/>
      <w:sz w:val="22"/>
      <w:szCs w:val="20"/>
    </w:rPr>
  </w:style>
  <w:style w:type="paragraph" w:styleId="Footer">
    <w:name w:val="footer"/>
    <w:basedOn w:val="Normal"/>
    <w:pPr>
      <w:widowControl w:val="0"/>
      <w:tabs>
        <w:tab w:val="center" w:pos="4320"/>
        <w:tab w:val="right" w:pos="8640"/>
      </w:tabs>
      <w:overflowPunct w:val="0"/>
      <w:autoSpaceDE w:val="0"/>
      <w:autoSpaceDN w:val="0"/>
      <w:adjustRightInd w:val="0"/>
    </w:pPr>
    <w:rPr>
      <w:kern w:val="28"/>
      <w:sz w:val="20"/>
      <w:szCs w:val="20"/>
    </w:rPr>
  </w:style>
  <w:style w:type="character" w:styleId="PageNumber">
    <w:name w:val="page number"/>
    <w:basedOn w:val="DefaultParagraphFont"/>
    <w:rPr>
      <w:w w:val="100"/>
      <w:position w:val="-1"/>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
    <w:name w:val="Body Text Indent"/>
    <w:basedOn w:val="Normal"/>
    <w:pPr>
      <w:tabs>
        <w:tab w:val="left" w:pos="-720"/>
        <w:tab w:val="left" w:pos="0"/>
      </w:tabs>
      <w:suppressAutoHyphens w:val="0"/>
      <w:ind w:hanging="720"/>
      <w:jc w:val="both"/>
    </w:pPr>
    <w:rPr>
      <w:b/>
      <w:spacing w:val="-2"/>
      <w:szCs w:val="20"/>
    </w:rPr>
  </w:style>
  <w:style w:type="paragraph" w:styleId="Header">
    <w:name w:val="header"/>
    <w:basedOn w:val="Normal"/>
    <w:pPr>
      <w:tabs>
        <w:tab w:val="center" w:pos="4320"/>
        <w:tab w:val="right" w:pos="8640"/>
      </w:tabs>
    </w:pPr>
  </w:style>
  <w:style w:type="paragraph" w:styleId="ListParagraph">
    <w:name w:val="List Paragraph"/>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NormalWeb">
    <w:name w:val="Normal (Web)"/>
    <w:basedOn w:val="Normal"/>
    <w:qFormat/>
    <w:pPr>
      <w:spacing w:before="100" w:beforeAutospacing="1" w:after="100" w:afterAutospacing="1"/>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BlockText">
    <w:name w:val="Block Text"/>
    <w:basedOn w:val="Normal"/>
    <w:pPr>
      <w:ind w:left="2160" w:right="2160"/>
      <w:jc w:val="both"/>
    </w:pPr>
    <w:rPr>
      <w:rFonts w:ascii="CG Times" w:hAnsi="CG Times"/>
      <w:szCs w:val="20"/>
    </w:rPr>
  </w:style>
  <w:style w:type="paragraph" w:customStyle="1" w:styleId="left">
    <w:name w:val="left"/>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tabs>
        <w:tab w:val="left" w:pos="-720"/>
        <w:tab w:val="left" w:pos="0"/>
      </w:tabs>
      <w:suppressAutoHyphens w:val="0"/>
      <w:ind w:left="720" w:right="720" w:hanging="720"/>
      <w:jc w:val="center"/>
    </w:pPr>
    <w:rPr>
      <w:b/>
      <w:spacing w:val="-2"/>
      <w:sz w:val="22"/>
      <w:szCs w:val="20"/>
    </w:rPr>
  </w:style>
  <w:style w:type="paragraph" w:styleId="Footer">
    <w:name w:val="footer"/>
    <w:basedOn w:val="Normal"/>
    <w:pPr>
      <w:widowControl w:val="0"/>
      <w:tabs>
        <w:tab w:val="center" w:pos="4320"/>
        <w:tab w:val="right" w:pos="8640"/>
      </w:tabs>
      <w:overflowPunct w:val="0"/>
      <w:autoSpaceDE w:val="0"/>
      <w:autoSpaceDN w:val="0"/>
      <w:adjustRightInd w:val="0"/>
    </w:pPr>
    <w:rPr>
      <w:kern w:val="28"/>
      <w:sz w:val="20"/>
      <w:szCs w:val="20"/>
    </w:rPr>
  </w:style>
  <w:style w:type="character" w:styleId="PageNumber">
    <w:name w:val="page number"/>
    <w:basedOn w:val="DefaultParagraphFont"/>
    <w:rPr>
      <w:w w:val="100"/>
      <w:position w:val="-1"/>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
    <w:name w:val="Body Text Indent"/>
    <w:basedOn w:val="Normal"/>
    <w:pPr>
      <w:tabs>
        <w:tab w:val="left" w:pos="-720"/>
        <w:tab w:val="left" w:pos="0"/>
      </w:tabs>
      <w:suppressAutoHyphens w:val="0"/>
      <w:ind w:hanging="720"/>
      <w:jc w:val="both"/>
    </w:pPr>
    <w:rPr>
      <w:b/>
      <w:spacing w:val="-2"/>
      <w:szCs w:val="20"/>
    </w:rPr>
  </w:style>
  <w:style w:type="paragraph" w:styleId="Header">
    <w:name w:val="header"/>
    <w:basedOn w:val="Normal"/>
    <w:pPr>
      <w:tabs>
        <w:tab w:val="center" w:pos="4320"/>
        <w:tab w:val="right" w:pos="8640"/>
      </w:tabs>
    </w:pPr>
  </w:style>
  <w:style w:type="paragraph" w:styleId="ListParagraph">
    <w:name w:val="List Paragraph"/>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NormalWeb">
    <w:name w:val="Normal (Web)"/>
    <w:basedOn w:val="Normal"/>
    <w:qFormat/>
    <w:pPr>
      <w:spacing w:before="100" w:beforeAutospacing="1" w:after="100" w:afterAutospacing="1"/>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BlockText">
    <w:name w:val="Block Text"/>
    <w:basedOn w:val="Normal"/>
    <w:pPr>
      <w:ind w:left="2160" w:right="2160"/>
      <w:jc w:val="both"/>
    </w:pPr>
    <w:rPr>
      <w:rFonts w:ascii="CG Times" w:hAnsi="CG Times"/>
      <w:szCs w:val="20"/>
    </w:rPr>
  </w:style>
  <w:style w:type="paragraph" w:customStyle="1" w:styleId="left">
    <w:name w:val="left"/>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E96BPd46LflJrF0bXCsYsE1xQ==">CgMxLjAyCWlkLmdqZGd4czgAciExa1VsQTlrMjN2V014Rll3OWRINW9ReUtZTjdJbEpOQmc=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Trinidad</dc:creator>
  <cp:lastModifiedBy>WATER</cp:lastModifiedBy>
  <cp:revision>2</cp:revision>
  <dcterms:created xsi:type="dcterms:W3CDTF">2024-08-07T20:02:00Z</dcterms:created>
  <dcterms:modified xsi:type="dcterms:W3CDTF">2024-08-07T20:02:00Z</dcterms:modified>
</cp:coreProperties>
</file>